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Edmonton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place."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"https://www.temi.com/editor/t/eQ_M5n4re2ag70HUFKWN7436yvQ989kwlUxUGFFUxmr12c0Fj0KVZbrxnGWoRhhE9Zx6GyMyWelsO1cVeLSOuzBHVg0?loadFrom=SharedLink&amp;ts=139.92"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"https://www.temi.com/editor/t/eQ_M5n4re2ag70HUFKWN7436yvQ989kwlUxUGFFUxmr12c0Fj0KVZbrxnGWoRhhE9Zx6GyMyWelsO1cVeLSOuzBHVg0?loadFrom=SharedLink&amp;ts=314.62"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"https://www.temi.com/editor/t/eQ_M5n4re2ag70HUFKWN7436yvQ989kwlUxUGFFUxmr12c0Fj0KVZbrxnGWoRhhE9Zx6GyMyWelsO1cVeLSOuzBHVg0?loadFrom=SharedLink&amp;ts=336.83"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ttended,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pardon?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"https://www.temi.com/editor/t/eQ_M5n4re2ag70HUFKWN7436yvQ989kwlUxUGFFUxmr12c0Fj0KVZbrxnGWoRhhE9Zx6GyMyWelsO1cVeLSOuzBHVg0?loadFrom=SharedLink&amp;ts=384.03"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"https://www.temi.com/editor/t/eQ_M5n4re2ag70HUFKWN7436yvQ989kwlUxUGFFUxmr12c0Fj0KVZbrxnGWoRhhE9Zx6GyMyWelsO1cVeLSOuzBHVg0?loadFrom=SharedLink&amp;ts=384.03"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"https://www.temi.com/editor/t/eQ_M5n4re2ag70HUFKWN7436yvQ989kwlUxUGFFUxmr12c0Fj0KVZbrxnGWoRhhE9Zx6GyMyWelsO1cVeLSOuzBHVg0?loadFrom=SharedLink&amp;ts=386.12"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"https://www.temi.com/editor/t/eQ_M5n4re2ag70HUFKWN7436yvQ989kwlUxUGFFUxmr12c0Fj0KVZbrxnGWoRhhE9Zx6GyMyWelsO1cVeLSOuzBHVg0?loadFrom=SharedLink&amp;ts=386.68"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Crompton?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"https://www.temi.com/editor/t/eQ_M5n4re2ag70HUFKWN7436yvQ989kwlUxUGFFUxmr12c0Fj0KVZbrxnGWoRhhE9Zx6GyMyWelsO1cVeLSOuzBHVg0?loadFrom=SharedLink&amp;ts=389.97"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"https://www.temi.com/editor/t/eQ_M5n4re2ag70HUFKWN7436yvQ989kwlUxUGFFUxmr12c0Fj0KVZbrxnGWoRhhE9Zx6GyMyWelsO1cVeLSOuzBHVg0?loadFrom=SharedLink&amp;ts=391.041"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"https://www.temi.com/editor/t/eQ_M5n4re2ag70HUFKWN7436yvQ989kwlUxUGFFUxmr12c0Fj0KVZbrxnGWoRhhE9Zx6GyMyWelsO1cVeLSOuzBHVg0?loadFrom=SharedLink&amp;ts=392.36"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"https://www.temi.com/editor/t/eQ_M5n4re2ag70HUFKWN7436yvQ989kwlUxUGFFUxmr12c0Fj0KVZbrxnGWoRhhE9Zx6GyMyWelsO1cVeLSOuzBHVg0?loadFrom=SharedLink&amp;ts=397.96"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"https://www.temi.com/editor/t/eQ_M5n4re2ag70HUFKWN7436yvQ989kwlUxUGFFUxmr12c0Fj0KVZbrxnGWoRhhE9Zx6GyMyWelsO1cVeLSOuzBHVg0?loadFrom=SharedLink&amp;ts=399.051"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"https://www.temi.com/editor/t/eQ_M5n4re2ag70HUFKWN7436yvQ989kwlUxUGFFUxmr12c0Fj0KVZbrxnGWoRhhE9Zx6GyMyWelsO1cVeLSOuzBHVg0?loadFrom=SharedLink&amp;ts=399.051"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"https://www.temi.com/editor/t/eQ_M5n4re2ag70HUFKWN7436yvQ989kwlUxUGFFUxmr12c0Fj0KVZbrxnGWoRhhE9Zx6GyMyWelsO1cVeLSOuzBHVg0?loadFrom=SharedLink&amp;ts=403.3"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"https://www.temi.com/editor/t/eQ_M5n4re2ag70HUFKWN7436yvQ989kwlUxUGFFUxmr12c0Fj0KVZbrxnGWoRhhE9Zx6GyMyWelsO1cVeLSOuzBHVg0?loadFrom=SharedLink&amp;ts=405.201"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"https://www.temi.com/editor/t/eQ_M5n4re2ag70HUFKWN7436yvQ989kwlUxUGFFUxmr12c0Fj0KVZbrxnGWoRhhE9Zx6GyMyWelsO1cVeLSOuzBHVg0?loadFrom=SharedLink&amp;ts=437.72"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"https://www.temi.com/editor/t/eQ_M5n4re2ag70HUFKWN7436yvQ989kwlUxUGFFUxmr12c0Fj0KVZbrxnGWoRhhE9Zx6GyMyWelsO1cVeLSOuzBHVg0?loadFrom=SharedLink&amp;ts=477.5"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"https://www.temi.com/editor/t/eQ_M5n4re2ag70HUFKWN7436yvQ989kwlUxUGFFUxmr12c0Fj0KVZbrxnGWoRhhE9Zx6GyMyWelsO1cVeLSOuzBHVg0?loadFrom=SharedLink&amp;ts=499.311"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"https://www.temi.com/editor/t/eQ_M5n4re2ag70HUFKWN7436yvQ989kwlUxUGFFUxmr12c0Fj0KVZbrxnGWoRhhE9Zx6GyMyWelsO1cVeLSOuzBHVg0?loadFrom=SharedLink&amp;ts=499.311"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"https://www.temi.com/editor/t/eQ_M5n4re2ag70HUFKWN7436yvQ989kwlUxUGFFUxmr12c0Fj0KVZbrxnGWoRhhE9Zx6GyMyWelsO1cVeLSOuzBHVg0?loadFrom=SharedLink&amp;ts=516.23"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"https://www.temi.com/editor/t/eQ_M5n4re2ag70HUFKWN7436yvQ989kwlUxUGFFUxmr12c0Fj0KVZbrxnGWoRhhE9Zx6GyMyWelsO1cVeLSOuzBHVg0?loadFrom=SharedLink&amp;ts=531.5"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"https://www.temi.com/editor/t/eQ_M5n4re2ag70HUFKWN7436yvQ989kwlUxUGFFUxmr12c0Fj0KVZbrxnGWoRhhE9Zx6GyMyWelsO1cVeLSOuzBHVg0?loadFrom=SharedLink&amp;ts=531.5"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recently!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"https://www.temi.com/editor/t/eQ_M5n4re2ag70HUFKWN7436yvQ989kwlUxUGFFUxmr12c0Fj0KVZbrxnGWoRhhE9Zx6GyMyWelsO1cVeLSOuzBHVg0?loadFrom=SharedLink&amp;ts=533.061"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"https://www.temi.com/editor/t/eQ_M5n4re2ag70HUFKWN7436yvQ989kwlUxUGFFUxmr12c0Fj0KVZbrxnGWoRhhE9Zx6GyMyWelsO1cVeLSOuzBHVg0?loadFrom=SharedLink&amp;ts=533.061"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"https://www.temi.com/editor/t/eQ_M5n4re2ag70HUFKWN7436yvQ989kwlUxUGFFUxmr12c0Fj0KVZbrxnGWoRhhE9Zx6GyMyWelsO1cVeLSOuzBHVg0?loadFrom=SharedLink&amp;ts=538.111"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"https://www.temi.com/editor/t/eQ_M5n4re2ag70HUFKWN7436yvQ989kwlUxUGFFUxmr12c0Fj0KVZbrxnGWoRhhE9Zx6GyMyWelsO1cVeLSOuzBHVg0?loadFrom=SharedLink&amp;ts=548.431"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"https://www.temi.com/editor/t/eQ_M5n4re2ag70HUFKWN7436yvQ989kwlUxUGFFUxmr12c0Fj0KVZbrxnGWoRhhE9Zx6GyMyWelsO1cVeLSOuzBHVg0?loadFrom=SharedLink&amp;ts=548.431"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"https://www.temi.com/editor/t/eQ_M5n4re2ag70HUFKWN7436yvQ989kwlUxUGFFUxmr12c0Fj0KVZbrxnGWoRhhE9Zx6GyMyWelsO1cVeLSOuzBHVg0?loadFrom=SharedLink&amp;ts=553.74"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"https://www.temi.com/editor/t/eQ_M5n4re2ag70HUFKWN7436yvQ989kwlUxUGFFUxmr12c0Fj0KVZbrxnGWoRhhE9Zx6GyMyWelsO1cVeLSOuzBHVg0?loadFrom=SharedLink&amp;ts=553.74"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"https://www.temi.com/editor/t/eQ_M5n4re2ag70HUFKWN7436yvQ989kwlUxUGFFUxmr12c0Fj0KVZbrxnGWoRhhE9Zx6GyMyWelsO1cVeLSOuzBHVg0?loadFrom=SharedLink&amp;ts=553.99"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"https://www.temi.com/editor/t/eQ_M5n4re2ag70HUFKWN7436yvQ989kwlUxUGFFUxmr12c0Fj0KVZbrxnGWoRhhE9Zx6GyMyWelsO1cVeLSOuzBHVg0?loadFrom=SharedLink&amp;ts=553.99"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"https://www.temi.com/editor/t/eQ_M5n4re2ag70HUFKWN7436yvQ989kwlUxUGFFUxmr12c0Fj0KVZbrxnGWoRhhE9Zx6GyMyWelsO1cVeLSOuzBHVg0?loadFrom=SharedLink&amp;ts=553.99"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"https://www.temi.com/editor/t/eQ_M5n4re2ag70HUFKWN7436yvQ989kwlUxUGFFUxmr12c0Fj0KVZbrxnGWoRhhE9Zx6GyMyWelsO1cVeLSOuzBHVg0?loadFrom=SharedLink&amp;ts=556.38"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"https://www.temi.com/editor/t/eQ_M5n4re2ag70HUFKWN7436yvQ989kwlUxUGFFUxmr12c0Fj0KVZbrxnGWoRhhE9Zx6GyMyWelsO1cVeLSOuzBHVg0?loadFrom=SharedLink&amp;ts=559.021"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"https://www.temi.com/editor/t/eQ_M5n4re2ag70HUFKWN7436yvQ989kwlUxUGFFUxmr12c0Fj0KVZbrxnGWoRhhE9Zx6GyMyWelsO1cVeLSOuzBHVg0?loadFrom=SharedLink&amp;ts=559.021"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"https://www.temi.com/editor/t/eQ_M5n4re2ag70HUFKWN7436yvQ989kwlUxUGFFUxmr12c0Fj0KVZbrxnGWoRhhE9Zx6GyMyWelsO1cVeLSOuzBHVg0?loadFrom=SharedLink&amp;ts=561.39"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da,da,da.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"https://www.temi.com/editor/t/eQ_M5n4re2ag70HUFKWN7436yvQ989kwlUxUGFFUxmr12c0Fj0KVZbrxnGWoRhhE9Zx6GyMyWelsO1cVeLSOuzBHVg0?loadFrom=SharedLink&amp;ts=561.39"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"https://www.temi.com/editor/t/eQ_M5n4re2ag70HUFKWN7436yvQ989kwlUxUGFFUxmr12c0Fj0KVZbrxnGWoRhhE9Zx6GyMyWelsO1cVeLSOuzBHVg0?loadFrom=SharedLink&amp;ts=561.98"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"https://www.temi.com/editor/t/eQ_M5n4re2ag70HUFKWN7436yvQ989kwlUxUGFFUxmr12c0Fj0KVZbrxnGWoRhhE9Zx6GyMyWelsO1cVeLSOuzBHVg0?loadFrom=SharedLink&amp;ts=561.98"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"https://www.temi.com/editor/t/eQ_M5n4re2ag70HUFKWN7436yvQ989kwlUxUGFFUxmr12c0Fj0KVZbrxnGWoRhhE9Zx6GyMyWelsO1cVeLSOuzBHVg0?loadFrom=SharedLink&amp;ts=565.111"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"https://www.temi.com/editor/t/eQ_M5n4re2ag70HUFKWN7436yvQ989kwlUxUGFFUxmr12c0Fj0KVZbrxnGWoRhhE9Zx6GyMyWelsO1cVeLSOuzBHVg0?loadFrom=SharedLink&amp;ts=565.111"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"https://www.temi.com/editor/t/eQ_M5n4re2ag70HUFKWN7436yvQ989kwlUxUGFFUxmr12c0Fj0KVZbrxnGWoRhhE9Zx6GyMyWelsO1cVeLSOuzBHVg0?loadFrom=SharedLink&amp;ts=565.111"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"https://www.temi.com/editor/t/eQ_M5n4re2ag70HUFKWN7436yvQ989kwlUxUGFFUxmr12c0Fj0KVZbrxnGWoRhhE9Zx6GyMyWelsO1cVeLSOuzBHVg0?loadFrom=SharedLink&amp;ts=568.051"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"https://www.temi.com/editor/t/eQ_M5n4re2ag70HUFKWN7436yvQ989kwlUxUGFFUxmr12c0Fj0KVZbrxnGWoRhhE9Zx6GyMyWelsO1cVeLSOuzBHVg0?loadFrom=SharedLink&amp;ts=574.6"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"https://www.temi.com/editor/t/eQ_M5n4re2ag70HUFKWN7436yvQ989kwlUxUGFFUxmr12c0Fj0KVZbrxnGWoRhhE9Zx6GyMyWelsO1cVeLSOuzBHVg0?loadFrom=SharedLink&amp;ts=578.19"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illegally,no,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"https://www.temi.com/editor/t/eQ_M5n4re2ag70HUFKWN7436yvQ989kwlUxUGFFUxmr12c0Fj0KVZbrxnGWoRhhE9Zx6GyMyWelsO1cVeLSOuzBHVg0?loadFrom=SharedLink&amp;ts=578.19"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unfair.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"https://www.temi.com/editor/t/eQ_M5n4re2ag70HUFKWN7436yvQ989kwlUxUGFFUxmr12c0Fj0KVZbrxnGWoRhhE9Zx6GyMyWelsO1cVeLSOuzBHVg0?loadFrom=SharedLink&amp;ts=584.76"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"https://www.temi.com/editor/t/eQ_M5n4re2ag70HUFKWN7436yvQ989kwlUxUGFFUxmr12c0Fj0KVZbrxnGWoRhhE9Zx6GyMyWelsO1cVeLSOuzBHVg0?loadFrom=SharedLink&amp;ts=586.471"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"https://www.temi.com/editor/t/eQ_M5n4re2ag70HUFKWN7436yvQ989kwlUxUGFFUxmr12c0Fj0KVZbrxnGWoRhhE9Zx6GyMyWelsO1cVeLSOuzBHVg0?loadFrom=SharedLink&amp;ts=586.621"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orced,.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"https://www.temi.com/editor/t/eQ_M5n4re2ag70HUFKWN7436yvQ989kwlUxUGFFUxmr12c0Fj0KVZbrxnGWoRhhE9Zx6GyMyWelsO1cVeLSOuzBHVg0?loadFrom=SharedLink&amp;ts=587.6"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"https://www.temi.com/editor/t/eQ_M5n4re2ag70HUFKWN7436yvQ989kwlUxUGFFUxmr12c0Fj0KVZbrxnGWoRhhE9Zx6GyMyWelsO1cVeLSOuzBHVg0?loadFrom=SharedLink&amp;ts=587.6"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"https://www.temi.com/editor/t/eQ_M5n4re2ag70HUFKWN7436yvQ989kwlUxUGFFUxmr12c0Fj0KVZbrxnGWoRhhE9Zx6GyMyWelsO1cVeLSOuzBHVg0?loadFrom=SharedLink&amp;ts=602.46"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"https://www.temi.com/editor/t/eQ_M5n4re2ag70HUFKWN7436yvQ989kwlUxUGFFUxmr12c0Fj0KVZbrxnGWoRhhE9Zx6GyMyWelsO1cVeLSOuzBHVg0?loadFrom=SharedLink&amp;ts=602.46"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"https://www.temi.com/editor/t/eQ_M5n4re2ag70HUFKWN7436yvQ989kwlUxUGFFUxmr12c0Fj0KVZbrxnGWoRhhE9Zx6GyMyWelsO1cVeLSOuzBHVg0?loadFrom=SharedLink&amp;ts=604.981"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"https://www.temi.com/editor/t/eQ_M5n4re2ag70HUFKWN7436yvQ989kwlUxUGFFUxmr12c0Fj0KVZbrxnGWoRhhE9Zx6GyMyWelsO1cVeLSOuzBHVg0?loadFrom=SharedLink&amp;ts=605.461"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"https://www.temi.com/editor/t/eQ_M5n4re2ag70HUFKWN7436yvQ989kwlUxUGFFUxmr12c0Fj0KVZbrxnGWoRhhE9Zx6GyMyWelsO1cVeLSOuzBHVg0?loadFrom=SharedLink&amp;ts=605.461"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"https://www.temi.com/editor/t/eQ_M5n4re2ag70HUFKWN7436yvQ989kwlUxUGFFUxmr12c0Fj0KVZbrxnGWoRhhE9Zx6GyMyWelsO1cVeLSOuzBHVg0?loadFrom=SharedLink&amp;ts=608.11"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"https://www.temi.com/editor/t/eQ_M5n4re2ag70HUFKWN7436yvQ989kwlUxUGFFUxmr12c0Fj0KVZbrxnGWoRhhE9Zx6GyMyWelsO1cVeLSOuzBHVg0?loadFrom=SharedLink&amp;ts=608.11"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"https://www.temi.com/editor/t/eQ_M5n4re2ag70HUFKWN7436yvQ989kwlUxUGFFUxmr12c0Fj0KVZbrxnGWoRhhE9Zx6GyMyWelsO1cVeLSOuzBHVg0?loadFrom=SharedLink&amp;ts=609.93"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"https://www.temi.com/editor/t/eQ_M5n4re2ag70HUFKWN7436yvQ989kwlUxUGFFUxmr12c0Fj0KVZbrxnGWoRhhE9Zx6GyMyWelsO1cVeLSOuzBHVg0?loadFrom=SharedLink&amp;ts=609.93"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"https://www.temi.com/editor/t/eQ_M5n4re2ag70HUFKWN7436yvQ989kwlUxUGFFUxmr12c0Fj0KVZbrxnGWoRhhE9Zx6GyMyWelsO1cVeLSOuzBHVg0?loadFrom=SharedLink&amp;ts=611.69"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"https://www.temi.com/editor/t/eQ_M5n4re2ag70HUFKWN7436yvQ989kwlUxUGFFUxmr12c0Fj0KVZbrxnGWoRhhE9Zx6GyMyWelsO1cVeLSOuzBHVg0?loadFrom=SharedLink&amp;ts=611.69"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"https://www.temi.com/editor/t/eQ_M5n4re2ag70HUFKWN7436yvQ989kwlUxUGFFUxmr12c0Fj0KVZbrxnGWoRhhE9Zx6GyMyWelsO1cVeLSOuzBHVg0?loadFrom=SharedLink&amp;ts=613.38"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leave!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"https://www.temi.com/editor/t/eQ_M5n4re2ag70HUFKWN7436yvQ989kwlUxUGFFUxmr12c0Fj0KVZbrxnGWoRhhE9Zx6GyMyWelsO1cVeLSOuzBHVg0?loadFrom=SharedLink&amp;ts=624.871"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"https://www.temi.com/editor/t/eQ_M5n4re2ag70HUFKWN7436yvQ989kwlUxUGFFUxmr12c0Fj0KVZbrxnGWoRhhE9Zx6GyMyWelsO1cVeLSOuzBHVg0?loadFrom=SharedLink&amp;ts=624.871"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"https://www.temi.com/editor/t/eQ_M5n4re2ag70HUFKWN7436yvQ989kwlUxUGFFUxmr12c0Fj0KVZbrxnGWoRhhE9Zx6GyMyWelsO1cVeLSOuzBHVg0?loadFrom=SharedLink&amp;ts=627.781"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"https://www.temi.com/editor/t/eQ_M5n4re2ag70HUFKWN7436yvQ989kwlUxUGFFUxmr12c0Fj0KVZbrxnGWoRhhE9Zx6GyMyWelsO1cVeLSOuzBHVg0?loadFrom=SharedLink&amp;ts=627.781"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"https://www.temi.com/editor/t/eQ_M5n4re2ag70HUFKWN7436yvQ989kwlUxUGFFUxmr12c0Fj0KVZbrxnGWoRhhE9Zx6GyMyWelsO1cVeLSOuzBHVg0?loadFrom=SharedLink&amp;ts=627.781"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"https://www.temi.com/editor/t/eQ_M5n4re2ag70HUFKWN7436yvQ989kwlUxUGFFUxmr12c0Fj0KVZbrxnGWoRhhE9Zx6GyMyWelsO1cVeLSOuzBHVg0?loadFrom=SharedLink&amp;ts=634.5"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"https://www.temi.com/editor/t/eQ_M5n4re2ag70HUFKWN7436yvQ989kwlUxUGFFUxmr12c0Fj0KVZbrxnGWoRhhE9Zx6GyMyWelsO1cVeLSOuzBHVg0?loadFrom=SharedLink&amp;ts=634.5"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"https://www.temi.com/editor/t/eQ_M5n4re2ag70HUFKWN7436yvQ989kwlUxUGFFUxmr12c0Fj0KVZbrxnGWoRhhE9Zx6GyMyWelsO1cVeLSOuzBHVg0?loadFrom=SharedLink&amp;ts=636.511"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"https://www.temi.com/editor/t/eQ_M5n4re2ag70HUFKWN7436yvQ989kwlUxUGFFUxmr12c0Fj0KVZbrxnGWoRhhE9Zx6GyMyWelsO1cVeLSOuzBHVg0?loadFrom=SharedLink&amp;ts=636.961"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"https://www.temi.com/editor/t/eQ_M5n4re2ag70HUFKWN7436yvQ989kwlUxUGFFUxmr12c0Fj0KVZbrxnGWoRhhE9Zx6GyMyWelsO1cVeLSOuzBHVg0?loadFrom=SharedLink&amp;ts=638.131"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"https://www.temi.com/editor/t/eQ_M5n4re2ag70HUFKWN7436yvQ989kwlUxUGFFUxmr12c0Fj0KVZbrxnGWoRhhE9Zx6GyMyWelsO1cVeLSOuzBHVg0?loadFrom=SharedLink&amp;ts=642.661"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re-arrange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"https://www.temi.com/editor/t/eQ_M5n4re2ag70HUFKWN7436yvQ989kwlUxUGFFUxmr12c0Fj0KVZbrxnGWoRhhE9Zx6GyMyWelsO1cVeLSOuzBHVg0?loadFrom=SharedLink&amp;ts=647.9"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"https://www.temi.com/editor/t/eQ_M5n4re2ag70HUFKWN7436yvQ989kwlUxUGFFUxmr12c0Fj0KVZbrxnGWoRhhE9Zx6GyMyWelsO1cVeLSOuzBHVg0?loadFrom=SharedLink&amp;ts=648.631"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"https://www.temi.com/editor/t/eQ_M5n4re2ag70HUFKWN7436yvQ989kwlUxUGFFUxmr12c0Fj0KVZbrxnGWoRhhE9Zx6GyMyWelsO1cVeLSOuzBHVg0?loadFrom=SharedLink&amp;ts=653.83"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"https://www.temi.com/editor/t/eQ_M5n4re2ag70HUFKWN7436yvQ989kwlUxUGFFUxmr12c0Fj0KVZbrxnGWoRhhE9Zx6GyMyWelsO1cVeLSOuzBHVg0?loadFrom=SharedLink&amp;ts=655.17"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"https://www.temi.com/editor/t/eQ_M5n4re2ag70HUFKWN7436yvQ989kwlUxUGFFUxmr12c0Fj0KVZbrxnGWoRhhE9Zx6GyMyWelsO1cVeLSOuzBHVg0?loadFrom=SharedLink&amp;ts=655.17"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"https://www.temi.com/editor/t/eQ_M5n4re2ag70HUFKWN7436yvQ989kwlUxUGFFUxmr12c0Fj0KVZbrxnGWoRhhE9Zx6GyMyWelsO1cVeLSOuzBHVg0?loadFrom=SharedLink&amp;ts=656.16"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"https://www.temi.com/editor/t/eQ_M5n4re2ag70HUFKWN7436yvQ989kwlUxUGFFUxmr12c0Fj0KVZbrxnGWoRhhE9Zx6GyMyWelsO1cVeLSOuzBHVg0?loadFrom=SharedLink&amp;ts=656.16"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discriminated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disability.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"https://www.temi.com/editor/t/eQ_M5n4re2ag70HUFKWN7436yvQ989kwlUxUGFFUxmr12c0Fj0KVZbrxnGWoRhhE9Zx6GyMyWelsO1cVeLSOuzBHVg0?loadFrom=SharedLink&amp;ts=662.491"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"https://www.temi.com/editor/t/eQ_M5n4re2ag70HUFKWN7436yvQ989kwlUxUGFFUxmr12c0Fj0KVZbrxnGWoRhhE9Zx6GyMyWelsO1cVeLSOuzBHVg0?loadFrom=SharedLink&amp;ts=662.491"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iscriminated,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iscriminant.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"https://www.temi.com/editor/t/eQ_M5n4re2ag70HUFKWN7436yvQ989kwlUxUGFFUxmr12c0Fj0KVZbrxnGWoRhhE9Zx6GyMyWelsO1cVeLSOuzBHVg0?loadFrom=SharedLink&amp;ts=668.94"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"https://www.temi.com/editor/t/eQ_M5n4re2ag70HUFKWN7436yvQ989kwlUxUGFFUxmr12c0Fj0KVZbrxnGWoRhhE9Zx6GyMyWelsO1cVeLSOuzBHVg0?loadFrom=SharedLink&amp;ts=668.94"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letterbox.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"https://www.temi.com/editor/t/eQ_M5n4re2ag70HUFKWN7436yvQ989kwlUxUGFFUxmr12c0Fj0KVZbrxnGWoRhhE9Zx6GyMyWelsO1cVeLSOuzBHVg0?loadFrom=SharedLink&amp;ts=678.511"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"https://www.temi.com/editor/t/eQ_M5n4re2ag70HUFKWN7436yvQ989kwlUxUGFFUxmr12c0Fj0KVZbrxnGWoRhhE9Zx6GyMyWelsO1cVeLSOuzBHVg0?loadFrom=SharedLink&amp;ts=678.511"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avodatey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avodaty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"https://www.temi.com/editor/t/eQ_M5n4re2ag70HUFKWN7436yvQ989kwlUxUGFFUxmr12c0Fj0KVZbrxnGWoRhhE9Zx6GyMyWelsO1cVeLSOuzBHVg0?loadFrom=SharedLink&amp;ts=690.97"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"https://www.temi.com/editor/t/eQ_M5n4re2ag70HUFKWN7436yvQ989kwlUxUGFFUxmr12c0Fj0KVZbrxnGWoRhhE9Zx6GyMyWelsO1cVeLSOuzBHVg0?loadFrom=SharedLink&amp;ts=690.97"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"https://www.temi.com/editor/t/eQ_M5n4re2ag70HUFKWN7436yvQ989kwlUxUGFFUxmr12c0Fj0KVZbrxnGWoRhhE9Zx6GyMyWelsO1cVeLSOuzBHVg0?loadFrom=SharedLink&amp;ts=696.97"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"https://www.temi.com/editor/t/eQ_M5n4re2ag70HUFKWN7436yvQ989kwlUxUGFFUxmr12c0Fj0KVZbrxnGWoRhhE9Zx6GyMyWelsO1cVeLSOuzBHVg0?loadFrom=SharedLink&amp;ts=696.97"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"https://www.temi.com/editor/t/eQ_M5n4re2ag70HUFKWN7436yvQ989kwlUxUGFFUxmr12c0Fj0KVZbrxnGWoRhhE9Zx6GyMyWelsO1cVeLSOuzBHVg0?loadFrom=SharedLink&amp;ts=698.911"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"https://www.temi.com/editor/t/eQ_M5n4re2ag70HUFKWN7436yvQ989kwlUxUGFFUxmr12c0Fj0KVZbrxnGWoRhhE9Zx6GyMyWelsO1cVeLSOuzBHVg0?loadFrom=SharedLink&amp;ts=698.911"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"https://www.temi.com/editor/t/eQ_M5n4re2ag70HUFKWN7436yvQ989kwlUxUGFFUxmr12c0Fj0KVZbrxnGWoRhhE9Zx6GyMyWelsO1cVeLSOuzBHVg0?loadFrom=SharedLink&amp;ts=719.501"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"https://www.temi.com/editor/t/eQ_M5n4re2ag70HUFKWN7436yvQ989kwlUxUGFFUxmr12c0Fj0KVZbrxnGWoRhhE9Zx6GyMyWelsO1cVeLSOuzBHVg0?loadFrom=SharedLink&amp;ts=719.501"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"https://www.temi.com/editor/t/eQ_M5n4re2ag70HUFKWN7436yvQ989kwlUxUGFFUxmr12c0Fj0KVZbrxnGWoRhhE9Zx6GyMyWelsO1cVeLSOuzBHVg0?loadFrom=SharedLink&amp;ts=721.361"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"https://www.temi.com/editor/t/eQ_M5n4re2ag70HUFKWN7436yvQ989kwlUxUGFFUxmr12c0Fj0KVZbrxnGWoRhhE9Zx6GyMyWelsO1cVeLSOuzBHVg0?loadFrom=SharedLink&amp;ts=724.631"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"https://www.temi.com/editor/t/eQ_M5n4re2ag70HUFKWN7436yvQ989kwlUxUGFFUxmr12c0Fj0KVZbrxnGWoRhhE9Zx6GyMyWelsO1cVeLSOuzBHVg0?loadFrom=SharedLink&amp;ts=729.73"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"https://www.temi.com/editor/t/eQ_M5n4re2ag70HUFKWN7436yvQ989kwlUxUGFFUxmr12c0Fj0KVZbrxnGWoRhhE9Zx6GyMyWelsO1cVeLSOuzBHVg0?loadFrom=SharedLink&amp;ts=729.73"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Fleraner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N.A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"https://www.temi.com/editor/t/eQ_M5n4re2ag70HUFKWN7436yvQ989kwlUxUGFFUxmr12c0Fj0KVZbrxnGWoRhhE9Zx6GyMyWelsO1cVeLSOuzBHVg0?loadFrom=SharedLink&amp;ts=739.91"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"https://www.temi.com/editor/t/eQ_M5n4re2ag70HUFKWN7436yvQ989kwlUxUGFFUxmr12c0Fj0KVZbrxnGWoRhhE9Zx6GyMyWelsO1cVeLSOuzBHVg0?loadFrom=SharedLink&amp;ts=741.88"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"https://www.temi.com/editor/t/eQ_M5n4re2ag70HUFKWN7436yvQ989kwlUxUGFFUxmr12c0Fj0KVZbrxnGWoRhhE9Zx6GyMyWelsO1cVeLSOuzBHVg0?loadFrom=SharedLink&amp;ts=745.63"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"https://www.temi.com/editor/t/eQ_M5n4re2ag70HUFKWN7436yvQ989kwlUxUGFFUxmr12c0Fj0KVZbrxnGWoRhhE9Zx6GyMyWelsO1cVeLSOuzBHVg0?loadFrom=SharedLink&amp;ts=745.63"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"https://www.temi.com/editor/t/eQ_M5n4re2ag70HUFKWN7436yvQ989kwlUxUGFFUxmr12c0Fj0KVZbrxnGWoRhhE9Zx6GyMyWelsO1cVeLSOuzBHVg0?loadFrom=SharedLink&amp;ts=750.671"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"https://www.temi.com/editor/t/eQ_M5n4re2ag70HUFKWN7436yvQ989kwlUxUGFFUxmr12c0Fj0KVZbrxnGWoRhhE9Zx6GyMyWelsO1cVeLSOuzBHVg0?loadFrom=SharedLink&amp;ts=750.671"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