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DF489"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00:16</w:t>
        </w:r>
      </w:hyperlink>
      <w:r>
        <w:rPr>
          <w:rFonts w:ascii="Calibri" w:eastAsia="Calibri" w:hAnsi="Calibri" w:cs="Calibri"/>
          <w:color w:val="000000"/>
          <w:sz w:val="22"/>
        </w:rPr>
        <w:t>):</w:t>
      </w:r>
    </w:p>
    <w:p w14:paraId="3EBB059C"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[inaudible]</w:t>
      </w:r>
    </w:p>
    <w:p w14:paraId="27D30358"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 w:history="1">
        <w:r>
          <w:rPr>
            <w:rFonts w:ascii="Calibri" w:eastAsia="Calibri" w:hAnsi="Calibri" w:cs="Calibri"/>
            <w:color w:val="0000FF"/>
            <w:sz w:val="22"/>
            <w:u w:val="single"/>
          </w:rPr>
          <w:t>00:17</w:t>
        </w:r>
      </w:hyperlink>
      <w:r>
        <w:rPr>
          <w:rFonts w:ascii="Calibri" w:eastAsia="Calibri" w:hAnsi="Calibri" w:cs="Calibri"/>
          <w:color w:val="000000"/>
          <w:sz w:val="22"/>
        </w:rPr>
        <w:t>):</w:t>
      </w:r>
    </w:p>
    <w:p w14:paraId="6534205B" w14:textId="4E6E84FF" w:rsidR="00A77B3E" w:rsidRDefault="00325537">
      <w:pPr>
        <w:spacing w:before="80"/>
        <w:rPr>
          <w:rFonts w:ascii="Calibri" w:eastAsia="Calibri" w:hAnsi="Calibri" w:cs="Calibri"/>
          <w:color w:val="000000"/>
          <w:sz w:val="22"/>
        </w:rPr>
      </w:pPr>
      <w:r>
        <w:rPr>
          <w:rFonts w:ascii="Calibri" w:eastAsia="Calibri" w:hAnsi="Calibri" w:cs="Calibri"/>
          <w:color w:val="000000"/>
          <w:sz w:val="22"/>
        </w:rPr>
        <w:t>Thanks for calling a London Magistrates courts. We record our calls for monitoring and training as it helps improve the service we deliver.</w:t>
      </w:r>
      <w:r>
        <w:rPr>
          <w:rFonts w:ascii="Calibri" w:eastAsia="Calibri" w:hAnsi="Calibri" w:cs="Calibri"/>
          <w:color w:val="000000"/>
          <w:sz w:val="22"/>
        </w:rPr>
        <w:t xml:space="preserve"> If you want to know more about how we handle your personal data, visit www.gov.uk/HMCPS, please be aware. We are currently experiencing technical difficulties, so you may experience an</w:t>
      </w:r>
      <w:r>
        <w:rPr>
          <w:rFonts w:ascii="Calibri" w:eastAsia="Calibri" w:hAnsi="Calibri" w:cs="Calibri"/>
          <w:color w:val="000000"/>
          <w:sz w:val="22"/>
        </w:rPr>
        <w:t xml:space="preserve"> increased. Wait time, please be aware all non-urgent</w:t>
      </w:r>
      <w:r>
        <w:rPr>
          <w:rFonts w:ascii="Calibri" w:eastAsia="Calibri" w:hAnsi="Calibri" w:cs="Calibri"/>
          <w:color w:val="000000"/>
          <w:sz w:val="22"/>
        </w:rPr>
        <w:t xml:space="preserve"> cases in the magis</w:t>
      </w:r>
      <w:r>
        <w:rPr>
          <w:rFonts w:ascii="Calibri" w:eastAsia="Calibri" w:hAnsi="Calibri" w:cs="Calibri"/>
          <w:color w:val="000000"/>
          <w:sz w:val="22"/>
        </w:rPr>
        <w:t>trate courts have been enjoyed until further notice. Press one. If you are calling to pay a court, fine, press two. If you want to discuss a notice of fine, you have received press three. If you want to talk to us about anything else, press nine. To hear t</w:t>
      </w:r>
      <w:r>
        <w:rPr>
          <w:rFonts w:ascii="Calibri" w:eastAsia="Calibri" w:hAnsi="Calibri" w:cs="Calibri"/>
          <w:color w:val="000000"/>
          <w:sz w:val="22"/>
        </w:rPr>
        <w:t>hese options again, press one. If you want general information, go to our court buildings. For example, opening hours of facilities, press two. If you want to talk to us about a hearing taking place today or tomorrow, press three. If you want to talk to us</w:t>
      </w:r>
      <w:r>
        <w:rPr>
          <w:rFonts w:ascii="Calibri" w:eastAsia="Calibri" w:hAnsi="Calibri" w:cs="Calibri"/>
          <w:color w:val="000000"/>
          <w:sz w:val="22"/>
        </w:rPr>
        <w:t xml:space="preserve"> about anything else, press nine. To hear these options to again.</w:t>
      </w:r>
    </w:p>
    <w:p w14:paraId="1BCA37A6"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01:16</w:t>
        </w:r>
      </w:hyperlink>
      <w:r>
        <w:rPr>
          <w:rFonts w:ascii="Calibri" w:eastAsia="Calibri" w:hAnsi="Calibri" w:cs="Calibri"/>
          <w:color w:val="000000"/>
          <w:sz w:val="22"/>
        </w:rPr>
        <w:t>):</w:t>
      </w:r>
    </w:p>
    <w:p w14:paraId="37C5A70F"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w:t>
      </w:r>
    </w:p>
    <w:p w14:paraId="34A6B66D"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01:23</w:t>
        </w:r>
      </w:hyperlink>
      <w:r>
        <w:rPr>
          <w:rFonts w:ascii="Calibri" w:eastAsia="Calibri" w:hAnsi="Calibri" w:cs="Calibri"/>
          <w:color w:val="000000"/>
          <w:sz w:val="22"/>
        </w:rPr>
        <w:t>):</w:t>
      </w:r>
    </w:p>
    <w:p w14:paraId="7AB1547A" w14:textId="390370F8" w:rsidR="00A77B3E" w:rsidRDefault="00325537">
      <w:pPr>
        <w:spacing w:before="80"/>
        <w:rPr>
          <w:rFonts w:ascii="Calibri" w:eastAsia="Calibri" w:hAnsi="Calibri" w:cs="Calibri"/>
          <w:color w:val="000000"/>
          <w:sz w:val="22"/>
        </w:rPr>
      </w:pPr>
      <w:r>
        <w:rPr>
          <w:rFonts w:ascii="Calibri" w:eastAsia="Calibri" w:hAnsi="Calibri" w:cs="Calibri"/>
          <w:color w:val="000000"/>
          <w:sz w:val="22"/>
        </w:rPr>
        <w:t>Good afternoon you are through to Stephanie. how can I</w:t>
      </w:r>
      <w:r>
        <w:rPr>
          <w:rFonts w:ascii="Calibri" w:eastAsia="Calibri" w:hAnsi="Calibri" w:cs="Calibri"/>
          <w:color w:val="000000"/>
          <w:sz w:val="22"/>
        </w:rPr>
        <w:t xml:space="preserve"> help.</w:t>
      </w:r>
    </w:p>
    <w:p w14:paraId="0002C735"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8" w:history="1">
        <w:r>
          <w:rPr>
            <w:rFonts w:ascii="Calibri" w:eastAsia="Calibri" w:hAnsi="Calibri" w:cs="Calibri"/>
            <w:color w:val="0000FF"/>
            <w:sz w:val="22"/>
            <w:u w:val="single"/>
          </w:rPr>
          <w:t>01:24</w:t>
        </w:r>
      </w:hyperlink>
      <w:r>
        <w:rPr>
          <w:rFonts w:ascii="Calibri" w:eastAsia="Calibri" w:hAnsi="Calibri" w:cs="Calibri"/>
          <w:color w:val="000000"/>
          <w:sz w:val="22"/>
        </w:rPr>
        <w:t>):</w:t>
      </w:r>
    </w:p>
    <w:p w14:paraId="05A0EB8A"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Hello, how you doing?</w:t>
      </w:r>
    </w:p>
    <w:p w14:paraId="0978B1DA"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01:28</w:t>
        </w:r>
      </w:hyperlink>
      <w:r>
        <w:rPr>
          <w:rFonts w:ascii="Calibri" w:eastAsia="Calibri" w:hAnsi="Calibri" w:cs="Calibri"/>
          <w:color w:val="000000"/>
          <w:sz w:val="22"/>
        </w:rPr>
        <w:t>):</w:t>
      </w:r>
    </w:p>
    <w:p w14:paraId="764BB9A7"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I am good thank you and yourself.</w:t>
      </w:r>
    </w:p>
    <w:p w14:paraId="521E2B05"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01:29</w:t>
        </w:r>
      </w:hyperlink>
      <w:r>
        <w:rPr>
          <w:rFonts w:ascii="Calibri" w:eastAsia="Calibri" w:hAnsi="Calibri" w:cs="Calibri"/>
          <w:color w:val="000000"/>
          <w:sz w:val="22"/>
        </w:rPr>
        <w:t>):</w:t>
      </w:r>
    </w:p>
    <w:p w14:paraId="6A6544CB"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I am alright thank you</w:t>
      </w:r>
    </w:p>
    <w:p w14:paraId="4A0D01C1"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01:29</w:t>
        </w:r>
      </w:hyperlink>
      <w:r>
        <w:rPr>
          <w:rFonts w:ascii="Calibri" w:eastAsia="Calibri" w:hAnsi="Calibri" w:cs="Calibri"/>
          <w:color w:val="000000"/>
          <w:sz w:val="22"/>
        </w:rPr>
        <w:t>):</w:t>
      </w:r>
    </w:p>
    <w:p w14:paraId="70091311"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I'm just trying to make a general inquiry. I'm trying to find a member of staff.</w:t>
      </w:r>
      <w:r>
        <w:rPr>
          <w:rFonts w:ascii="Calibri" w:eastAsia="Calibri" w:hAnsi="Calibri" w:cs="Calibri"/>
          <w:color w:val="000000"/>
          <w:sz w:val="22"/>
        </w:rPr>
        <w:t xml:space="preserve"> And I was wondering if you could help me do that.</w:t>
      </w:r>
    </w:p>
    <w:p w14:paraId="272D57BB"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01:36</w:t>
        </w:r>
      </w:hyperlink>
      <w:r>
        <w:rPr>
          <w:rFonts w:ascii="Calibri" w:eastAsia="Calibri" w:hAnsi="Calibri" w:cs="Calibri"/>
          <w:color w:val="000000"/>
          <w:sz w:val="22"/>
        </w:rPr>
        <w:t>):</w:t>
      </w:r>
    </w:p>
    <w:p w14:paraId="118B71C9"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Um, probably unli</w:t>
      </w:r>
      <w:r>
        <w:rPr>
          <w:rFonts w:ascii="Calibri" w:eastAsia="Calibri" w:hAnsi="Calibri" w:cs="Calibri"/>
          <w:color w:val="000000"/>
          <w:sz w:val="22"/>
        </w:rPr>
        <w:t>kely do you know where they work?</w:t>
      </w:r>
    </w:p>
    <w:p w14:paraId="2D98DF1F"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01:40</w:t>
        </w:r>
      </w:hyperlink>
      <w:r>
        <w:rPr>
          <w:rFonts w:ascii="Calibri" w:eastAsia="Calibri" w:hAnsi="Calibri" w:cs="Calibri"/>
          <w:color w:val="000000"/>
          <w:sz w:val="22"/>
        </w:rPr>
        <w:t>):</w:t>
      </w:r>
    </w:p>
    <w:p w14:paraId="5CB47D74" w14:textId="036A7F08" w:rsidR="00A77B3E" w:rsidRDefault="00325537">
      <w:pPr>
        <w:spacing w:before="80"/>
        <w:rPr>
          <w:rFonts w:ascii="Calibri" w:eastAsia="Calibri" w:hAnsi="Calibri" w:cs="Calibri"/>
          <w:color w:val="000000"/>
          <w:sz w:val="22"/>
        </w:rPr>
      </w:pPr>
      <w:r>
        <w:rPr>
          <w:rFonts w:ascii="Calibri" w:eastAsia="Calibri" w:hAnsi="Calibri" w:cs="Calibri"/>
          <w:color w:val="000000"/>
          <w:sz w:val="22"/>
        </w:rPr>
        <w:t>Yeah. I'm Clapton</w:t>
      </w:r>
      <w:r>
        <w:rPr>
          <w:rFonts w:ascii="Calibri" w:eastAsia="Calibri" w:hAnsi="Calibri" w:cs="Calibri"/>
          <w:color w:val="000000"/>
          <w:sz w:val="22"/>
        </w:rPr>
        <w:t xml:space="preserve"> junction 176 La</w:t>
      </w:r>
      <w:r>
        <w:rPr>
          <w:rFonts w:ascii="Calibri" w:eastAsia="Calibri" w:hAnsi="Calibri" w:cs="Calibri"/>
          <w:color w:val="000000"/>
          <w:sz w:val="22"/>
        </w:rPr>
        <w:t xml:space="preserve">vender Hill. Battersea London, admin </w:t>
      </w:r>
      <w:r>
        <w:rPr>
          <w:rFonts w:ascii="Calibri" w:eastAsia="Calibri" w:hAnsi="Calibri" w:cs="Calibri"/>
          <w:color w:val="000000"/>
          <w:sz w:val="22"/>
        </w:rPr>
        <w:t>officer.</w:t>
      </w:r>
    </w:p>
    <w:p w14:paraId="133DB923"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01:48</w:t>
        </w:r>
      </w:hyperlink>
      <w:r>
        <w:rPr>
          <w:rFonts w:ascii="Calibri" w:eastAsia="Calibri" w:hAnsi="Calibri" w:cs="Calibri"/>
          <w:color w:val="000000"/>
          <w:sz w:val="22"/>
        </w:rPr>
        <w:t>):</w:t>
      </w:r>
    </w:p>
    <w:p w14:paraId="41F44011"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Oh, what in th</w:t>
      </w:r>
      <w:r>
        <w:rPr>
          <w:rFonts w:ascii="Calibri" w:eastAsia="Calibri" w:hAnsi="Calibri" w:cs="Calibri"/>
          <w:color w:val="000000"/>
          <w:sz w:val="22"/>
        </w:rPr>
        <w:t>e Court.</w:t>
      </w:r>
    </w:p>
    <w:p w14:paraId="524AA989"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 w:history="1">
        <w:r>
          <w:rPr>
            <w:rFonts w:ascii="Calibri" w:eastAsia="Calibri" w:hAnsi="Calibri" w:cs="Calibri"/>
            <w:color w:val="0000FF"/>
            <w:sz w:val="22"/>
            <w:u w:val="single"/>
          </w:rPr>
          <w:t>01:52</w:t>
        </w:r>
      </w:hyperlink>
      <w:r>
        <w:rPr>
          <w:rFonts w:ascii="Calibri" w:eastAsia="Calibri" w:hAnsi="Calibri" w:cs="Calibri"/>
          <w:color w:val="000000"/>
          <w:sz w:val="22"/>
        </w:rPr>
        <w:t>):</w:t>
      </w:r>
    </w:p>
    <w:p w14:paraId="1556D30D"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Yeah,</w:t>
      </w:r>
    </w:p>
    <w:p w14:paraId="3EEB4AE0"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 w:history="1">
        <w:r>
          <w:rPr>
            <w:rFonts w:ascii="Calibri" w:eastAsia="Calibri" w:hAnsi="Calibri" w:cs="Calibri"/>
            <w:color w:val="0000FF"/>
            <w:sz w:val="22"/>
            <w:u w:val="single"/>
          </w:rPr>
          <w:t>01:52</w:t>
        </w:r>
      </w:hyperlink>
      <w:r>
        <w:rPr>
          <w:rFonts w:ascii="Calibri" w:eastAsia="Calibri" w:hAnsi="Calibri" w:cs="Calibri"/>
          <w:color w:val="000000"/>
          <w:sz w:val="22"/>
        </w:rPr>
        <w:t>):</w:t>
      </w:r>
    </w:p>
    <w:p w14:paraId="63A45335"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Yeah, in the Court.</w:t>
      </w:r>
    </w:p>
    <w:p w14:paraId="3218FE4F"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01:53</w:t>
        </w:r>
      </w:hyperlink>
      <w:r>
        <w:rPr>
          <w:rFonts w:ascii="Calibri" w:eastAsia="Calibri" w:hAnsi="Calibri" w:cs="Calibri"/>
          <w:color w:val="000000"/>
          <w:sz w:val="22"/>
        </w:rPr>
        <w:t>):</w:t>
      </w:r>
    </w:p>
    <w:p w14:paraId="03E0DF51" w14:textId="488F3DA3" w:rsidR="00A77B3E" w:rsidRDefault="00325537">
      <w:pPr>
        <w:spacing w:before="80"/>
        <w:rPr>
          <w:rFonts w:ascii="Calibri" w:eastAsia="Calibri" w:hAnsi="Calibri" w:cs="Calibri"/>
          <w:color w:val="000000"/>
          <w:sz w:val="22"/>
        </w:rPr>
      </w:pPr>
      <w:r>
        <w:rPr>
          <w:rFonts w:ascii="Calibri" w:eastAsia="Calibri" w:hAnsi="Calibri" w:cs="Calibri"/>
          <w:color w:val="000000"/>
          <w:sz w:val="22"/>
        </w:rPr>
        <w:t>Is it in the Court there and</w:t>
      </w:r>
      <w:r>
        <w:rPr>
          <w:rFonts w:ascii="Calibri" w:eastAsia="Calibri" w:hAnsi="Calibri" w:cs="Calibri"/>
          <w:color w:val="000000"/>
          <w:sz w:val="22"/>
        </w:rPr>
        <w:t>, Yeah, because we're not based in the Court?</w:t>
      </w:r>
      <w:r>
        <w:rPr>
          <w:rFonts w:ascii="Calibri" w:eastAsia="Calibri" w:hAnsi="Calibri" w:cs="Calibri"/>
          <w:color w:val="000000"/>
          <w:sz w:val="22"/>
        </w:rPr>
        <w:t xml:space="preserve"> We're a</w:t>
      </w:r>
      <w:r>
        <w:rPr>
          <w:rFonts w:ascii="Calibri" w:eastAsia="Calibri" w:hAnsi="Calibri" w:cs="Calibri"/>
          <w:color w:val="000000"/>
          <w:sz w:val="22"/>
        </w:rPr>
        <w:t>n admin centre</w:t>
      </w:r>
      <w:r>
        <w:rPr>
          <w:rFonts w:ascii="Calibri" w:eastAsia="Calibri" w:hAnsi="Calibri" w:cs="Calibri"/>
          <w:color w:val="000000"/>
          <w:sz w:val="22"/>
        </w:rPr>
        <w:t xml:space="preserve"> that covers all of the London Courts, so</w:t>
      </w:r>
      <w:r>
        <w:rPr>
          <w:rFonts w:ascii="Calibri" w:eastAsia="Calibri" w:hAnsi="Calibri" w:cs="Calibri"/>
          <w:color w:val="000000"/>
          <w:sz w:val="22"/>
        </w:rPr>
        <w:t xml:space="preserve"> we don't really know individual members of staff, what did you need them for? Is it something to do with a hearing?</w:t>
      </w:r>
    </w:p>
    <w:p w14:paraId="64E3C5E5"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112BC71F"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Yeah, that's correct. Is it, is there a way that can be, um, transferred to the</w:t>
      </w:r>
      <w:r>
        <w:rPr>
          <w:rFonts w:ascii="Calibri" w:eastAsia="Calibri" w:hAnsi="Calibri" w:cs="Calibri"/>
          <w:color w:val="000000"/>
          <w:sz w:val="22"/>
        </w:rPr>
        <w:t xml:space="preserve"> Court directly please.</w:t>
      </w:r>
    </w:p>
    <w:p w14:paraId="5782BD70"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02:12</w:t>
        </w:r>
      </w:hyperlink>
      <w:r>
        <w:rPr>
          <w:rFonts w:ascii="Calibri" w:eastAsia="Calibri" w:hAnsi="Calibri" w:cs="Calibri"/>
          <w:color w:val="000000"/>
          <w:sz w:val="22"/>
        </w:rPr>
        <w:t>):</w:t>
      </w:r>
    </w:p>
    <w:p w14:paraId="4DAA4EF9" w14:textId="551CFC17" w:rsidR="00A77B3E" w:rsidRDefault="00325537">
      <w:pPr>
        <w:spacing w:before="80"/>
        <w:rPr>
          <w:rFonts w:ascii="Calibri" w:eastAsia="Calibri" w:hAnsi="Calibri" w:cs="Calibri"/>
          <w:color w:val="000000"/>
          <w:sz w:val="22"/>
        </w:rPr>
      </w:pPr>
      <w:r>
        <w:rPr>
          <w:rFonts w:ascii="Calibri" w:eastAsia="Calibri" w:hAnsi="Calibri" w:cs="Calibri"/>
          <w:color w:val="000000"/>
          <w:sz w:val="22"/>
        </w:rPr>
        <w:t xml:space="preserve">No, Lavender Hill are closed at the moment </w:t>
      </w:r>
      <w:r>
        <w:rPr>
          <w:rFonts w:ascii="Calibri" w:eastAsia="Calibri" w:hAnsi="Calibri" w:cs="Calibri"/>
          <w:color w:val="000000"/>
          <w:sz w:val="22"/>
        </w:rPr>
        <w:t>but there isn't any way</w:t>
      </w:r>
      <w:r>
        <w:rPr>
          <w:rFonts w:ascii="Calibri" w:eastAsia="Calibri" w:hAnsi="Calibri" w:cs="Calibri"/>
          <w:color w:val="000000"/>
          <w:sz w:val="22"/>
        </w:rPr>
        <w:t xml:space="preserve"> but the under normal circumstances, you wouldn't be able to go in.</w:t>
      </w:r>
    </w:p>
    <w:p w14:paraId="19A485C5"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0" w:history="1">
        <w:r>
          <w:rPr>
            <w:rFonts w:ascii="Calibri" w:eastAsia="Calibri" w:hAnsi="Calibri" w:cs="Calibri"/>
            <w:color w:val="0000FF"/>
            <w:sz w:val="22"/>
            <w:u w:val="single"/>
          </w:rPr>
          <w:t>02:18</w:t>
        </w:r>
      </w:hyperlink>
      <w:r>
        <w:rPr>
          <w:rFonts w:ascii="Calibri" w:eastAsia="Calibri" w:hAnsi="Calibri" w:cs="Calibri"/>
          <w:color w:val="000000"/>
          <w:sz w:val="22"/>
        </w:rPr>
        <w:t>):</w:t>
      </w:r>
    </w:p>
    <w:p w14:paraId="57AC8BD7"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They have like a help windows, you know, so you'd be able to go in and kind of make inquiries at the Court, but they're actually not working at the moment. at all they have only got there admin staff in. So they're not letting anyone i</w:t>
      </w:r>
      <w:r>
        <w:rPr>
          <w:rFonts w:ascii="Calibri" w:eastAsia="Calibri" w:hAnsi="Calibri" w:cs="Calibri"/>
          <w:color w:val="000000"/>
          <w:sz w:val="22"/>
        </w:rPr>
        <w:t>n and out of the Court.</w:t>
      </w:r>
    </w:p>
    <w:p w14:paraId="117D9691"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1A05FBE4"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Ok.</w:t>
      </w:r>
    </w:p>
    <w:p w14:paraId="729D0AAE"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0DAF9F8A" w14:textId="6A41ED12" w:rsidR="00A77B3E" w:rsidRDefault="00325537">
      <w:pPr>
        <w:spacing w:before="80"/>
        <w:rPr>
          <w:rFonts w:ascii="Calibri" w:eastAsia="Calibri" w:hAnsi="Calibri" w:cs="Calibri"/>
          <w:color w:val="000000"/>
          <w:sz w:val="22"/>
        </w:rPr>
      </w:pPr>
      <w:r>
        <w:rPr>
          <w:rFonts w:ascii="Calibri" w:eastAsia="Calibri" w:hAnsi="Calibri" w:cs="Calibri"/>
          <w:color w:val="000000"/>
          <w:sz w:val="22"/>
        </w:rPr>
        <w:t>Unless there staff are there, tell. So, I</w:t>
      </w:r>
      <w:r>
        <w:rPr>
          <w:rFonts w:ascii="Calibri" w:eastAsia="Calibri" w:hAnsi="Calibri" w:cs="Calibri"/>
          <w:color w:val="000000"/>
          <w:sz w:val="22"/>
        </w:rPr>
        <w:t xml:space="preserve"> mean unless you kind of I</w:t>
      </w:r>
      <w:r>
        <w:rPr>
          <w:rFonts w:ascii="Calibri" w:eastAsia="Calibri" w:hAnsi="Calibri" w:cs="Calibri"/>
          <w:color w:val="000000"/>
          <w:sz w:val="22"/>
        </w:rPr>
        <w:t xml:space="preserve"> don't know I don't really know. to be </w:t>
      </w:r>
      <w:r>
        <w:rPr>
          <w:rFonts w:ascii="Calibri" w:eastAsia="Calibri" w:hAnsi="Calibri" w:cs="Calibri"/>
          <w:color w:val="000000"/>
          <w:sz w:val="22"/>
        </w:rPr>
        <w:t>perfectly honest No one is going to give you any contact information for a member staff. on the telephone to you.</w:t>
      </w:r>
    </w:p>
    <w:p w14:paraId="25881B05"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718156E5"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Well, I'm not after contact information. I just want to confirm contact information.</w:t>
      </w:r>
    </w:p>
    <w:p w14:paraId="09EF855B"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02:47</w:t>
        </w:r>
      </w:hyperlink>
      <w:r>
        <w:rPr>
          <w:rFonts w:ascii="Calibri" w:eastAsia="Calibri" w:hAnsi="Calibri" w:cs="Calibri"/>
          <w:color w:val="000000"/>
          <w:sz w:val="22"/>
        </w:rPr>
        <w:t>):</w:t>
      </w:r>
    </w:p>
    <w:p w14:paraId="44DBB8C5"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Right.</w:t>
      </w:r>
    </w:p>
    <w:p w14:paraId="3C4C26B2"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02:47</w:t>
        </w:r>
      </w:hyperlink>
      <w:r>
        <w:rPr>
          <w:rFonts w:ascii="Calibri" w:eastAsia="Calibri" w:hAnsi="Calibri" w:cs="Calibri"/>
          <w:color w:val="000000"/>
          <w:sz w:val="22"/>
        </w:rPr>
        <w:t>):</w:t>
      </w:r>
    </w:p>
    <w:p w14:paraId="50755F4B"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I just want to confirm that a member of staff actually exists.</w:t>
      </w:r>
    </w:p>
    <w:p w14:paraId="41D597EA"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 w:history="1">
        <w:r>
          <w:rPr>
            <w:rFonts w:ascii="Calibri" w:eastAsia="Calibri" w:hAnsi="Calibri" w:cs="Calibri"/>
            <w:color w:val="0000FF"/>
            <w:sz w:val="22"/>
            <w:u w:val="single"/>
          </w:rPr>
          <w:t>02:51</w:t>
        </w:r>
      </w:hyperlink>
      <w:r>
        <w:rPr>
          <w:rFonts w:ascii="Calibri" w:eastAsia="Calibri" w:hAnsi="Calibri" w:cs="Calibri"/>
          <w:color w:val="000000"/>
          <w:sz w:val="22"/>
        </w:rPr>
        <w:t>):</w:t>
      </w:r>
    </w:p>
    <w:p w14:paraId="3A31B36A"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Okay. So what you could do is you could email Lavinda Hill.</w:t>
      </w:r>
    </w:p>
    <w:p w14:paraId="1FBCC752"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02:57</w:t>
        </w:r>
      </w:hyperlink>
      <w:r>
        <w:rPr>
          <w:rFonts w:ascii="Calibri" w:eastAsia="Calibri" w:hAnsi="Calibri" w:cs="Calibri"/>
          <w:color w:val="000000"/>
          <w:sz w:val="22"/>
        </w:rPr>
        <w:t>):</w:t>
      </w:r>
    </w:p>
    <w:p w14:paraId="28375827"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 So there Admin teams are working so you could send an email and ask that way.</w:t>
      </w:r>
    </w:p>
    <w:p w14:paraId="6E3D8EF5"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 w:history="1">
        <w:r>
          <w:rPr>
            <w:rFonts w:ascii="Calibri" w:eastAsia="Calibri" w:hAnsi="Calibri" w:cs="Calibri"/>
            <w:color w:val="0000FF"/>
            <w:sz w:val="22"/>
            <w:u w:val="single"/>
          </w:rPr>
          <w:t>03:01</w:t>
        </w:r>
      </w:hyperlink>
      <w:r>
        <w:rPr>
          <w:rFonts w:ascii="Calibri" w:eastAsia="Calibri" w:hAnsi="Calibri" w:cs="Calibri"/>
          <w:color w:val="000000"/>
          <w:sz w:val="22"/>
        </w:rPr>
        <w:t>):</w:t>
      </w:r>
    </w:p>
    <w:p w14:paraId="4AA22F16" w14:textId="313027C2" w:rsidR="00A77B3E" w:rsidRDefault="00325537">
      <w:pPr>
        <w:spacing w:before="80"/>
        <w:rPr>
          <w:rFonts w:ascii="Calibri" w:eastAsia="Calibri" w:hAnsi="Calibri" w:cs="Calibri"/>
          <w:color w:val="000000"/>
          <w:sz w:val="22"/>
        </w:rPr>
      </w:pPr>
      <w:r>
        <w:rPr>
          <w:rFonts w:ascii="Calibri" w:eastAsia="Calibri" w:hAnsi="Calibri" w:cs="Calibri"/>
          <w:color w:val="000000"/>
          <w:sz w:val="22"/>
        </w:rPr>
        <w:t>Um, I don't think that's the answer Na, as that would spoil what I’m</w:t>
      </w:r>
      <w:r>
        <w:rPr>
          <w:rFonts w:ascii="Calibri" w:eastAsia="Calibri" w:hAnsi="Calibri" w:cs="Calibri"/>
          <w:color w:val="000000"/>
          <w:sz w:val="22"/>
        </w:rPr>
        <w:t xml:space="preserve"> trying to resolve at the end of it, but it's perfect. Thank you fo</w:t>
      </w:r>
      <w:r>
        <w:rPr>
          <w:rFonts w:ascii="Calibri" w:eastAsia="Calibri" w:hAnsi="Calibri" w:cs="Calibri"/>
          <w:color w:val="000000"/>
          <w:sz w:val="22"/>
        </w:rPr>
        <w:t>r your help today. Anyway,</w:t>
      </w:r>
    </w:p>
    <w:p w14:paraId="4AF52FFD"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03:10</w:t>
        </w:r>
      </w:hyperlink>
      <w:r>
        <w:rPr>
          <w:rFonts w:ascii="Calibri" w:eastAsia="Calibri" w:hAnsi="Calibri" w:cs="Calibri"/>
          <w:color w:val="000000"/>
          <w:sz w:val="22"/>
        </w:rPr>
        <w:t>):</w:t>
      </w:r>
    </w:p>
    <w:p w14:paraId="3B3EE450"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you're welcome. All right, bye.</w:t>
      </w:r>
    </w:p>
    <w:p w14:paraId="76C99E03" w14:textId="77777777" w:rsidR="00A77B3E" w:rsidRDefault="00325537">
      <w:pPr>
        <w:spacing w:beforeAutospacing="1"/>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 (</w:t>
      </w:r>
      <w:hyperlink r:id="rId30" w:history="1">
        <w:r>
          <w:rPr>
            <w:rFonts w:ascii="Calibri" w:eastAsia="Calibri" w:hAnsi="Calibri" w:cs="Calibri"/>
            <w:color w:val="0000FF"/>
            <w:sz w:val="22"/>
            <w:u w:val="single"/>
          </w:rPr>
          <w:t>03:13</w:t>
        </w:r>
      </w:hyperlink>
      <w:r>
        <w:rPr>
          <w:rFonts w:ascii="Calibri" w:eastAsia="Calibri" w:hAnsi="Calibri" w:cs="Calibri"/>
          <w:color w:val="000000"/>
          <w:sz w:val="22"/>
        </w:rPr>
        <w:t>):</w:t>
      </w:r>
    </w:p>
    <w:p w14:paraId="2FBFC7D6" w14:textId="77777777" w:rsidR="00A77B3E" w:rsidRDefault="00325537">
      <w:pPr>
        <w:spacing w:before="80"/>
        <w:rPr>
          <w:rFonts w:ascii="Calibri" w:eastAsia="Calibri" w:hAnsi="Calibri" w:cs="Calibri"/>
          <w:color w:val="000000"/>
          <w:sz w:val="22"/>
        </w:rPr>
      </w:pPr>
      <w:r>
        <w:rPr>
          <w:rFonts w:ascii="Calibri" w:eastAsia="Calibri" w:hAnsi="Calibri" w:cs="Calibri"/>
          <w:color w:val="000000"/>
          <w:sz w:val="22"/>
        </w:rPr>
        <w:t>Bye.</w:t>
      </w:r>
    </w:p>
    <w:p w14:paraId="6B622233"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2553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7E6C1"/>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mi.com/editor/t/yan3RB6YXY_0mvYYBJCrl8Uql-wQzFYt8_YDYmc3MFNvPldFpTnYdUMttBo_PPCCuhOKSMoLamhtuuqiyEvgXO8juGY?loadFrom=SharedLink&amp;ts=84.83" TargetMode="External"/><Relationship Id="rId13" Type="http://schemas.openxmlformats.org/officeDocument/2006/relationships/hyperlink" Target="https://www.temi.com/editor/t/yan3RB6YXY_0mvYYBJCrl8Uql-wQzFYt8_YDYmc3MFNvPldFpTnYdUMttBo_PPCCuhOKSMoLamhtuuqiyEvgXO8juGY?loadFrom=SharedLink&amp;ts=100.19" TargetMode="External"/><Relationship Id="rId18" Type="http://schemas.openxmlformats.org/officeDocument/2006/relationships/hyperlink" Target="https://www.temi.com/editor/t/yan3RB6YXY_0mvYYBJCrl8Uql-wQzFYt8_YDYmc3MFNvPldFpTnYdUMttBo_PPCCuhOKSMoLamhtuuqiyEvgXO8juGY?loadFrom=SharedLink&amp;ts=124.161" TargetMode="External"/><Relationship Id="rId26" Type="http://schemas.openxmlformats.org/officeDocument/2006/relationships/hyperlink" Target="https://www.temi.com/editor/t/yan3RB6YXY_0mvYYBJCrl8Uql-wQzFYt8_YDYmc3MFNvPldFpTnYdUMttBo_PPCCuhOKSMoLamhtuuqiyEvgXO8juGY?loadFrom=SharedLink&amp;ts=171.711" TargetMode="External"/><Relationship Id="rId3" Type="http://schemas.openxmlformats.org/officeDocument/2006/relationships/webSettings" Target="webSettings.xml"/><Relationship Id="rId21" Type="http://schemas.openxmlformats.org/officeDocument/2006/relationships/hyperlink" Target="https://www.temi.com/editor/t/yan3RB6YXY_0mvYYBJCrl8Uql-wQzFYt8_YDYmc3MFNvPldFpTnYdUMttBo_PPCCuhOKSMoLamhtuuqiyEvgXO8juGY?loadFrom=SharedLink&amp;ts=153.08" TargetMode="External"/><Relationship Id="rId7" Type="http://schemas.openxmlformats.org/officeDocument/2006/relationships/hyperlink" Target="https://www.temi.com/editor/t/yan3RB6YXY_0mvYYBJCrl8Uql-wQzFYt8_YDYmc3MFNvPldFpTnYdUMttBo_PPCCuhOKSMoLamhtuuqiyEvgXO8juGY?loadFrom=SharedLink&amp;ts=83.21" TargetMode="External"/><Relationship Id="rId12" Type="http://schemas.openxmlformats.org/officeDocument/2006/relationships/hyperlink" Target="https://www.temi.com/editor/t/yan3RB6YXY_0mvYYBJCrl8Uql-wQzFYt8_YDYmc3MFNvPldFpTnYdUMttBo_PPCCuhOKSMoLamhtuuqiyEvgXO8juGY?loadFrom=SharedLink&amp;ts=96.53" TargetMode="External"/><Relationship Id="rId17" Type="http://schemas.openxmlformats.org/officeDocument/2006/relationships/hyperlink" Target="https://www.temi.com/editor/t/yan3RB6YXY_0mvYYBJCrl8Uql-wQzFYt8_YDYmc3MFNvPldFpTnYdUMttBo_PPCCuhOKSMoLamhtuuqiyEvgXO8juGY?loadFrom=SharedLink&amp;ts=113.66" TargetMode="External"/><Relationship Id="rId25" Type="http://schemas.openxmlformats.org/officeDocument/2006/relationships/hyperlink" Target="https://www.temi.com/editor/t/yan3RB6YXY_0mvYYBJCrl8Uql-wQzFYt8_YDYmc3MFNvPldFpTnYdUMttBo_PPCCuhOKSMoLamhtuuqiyEvgXO8juGY?loadFrom=SharedLink&amp;ts=167.031" TargetMode="External"/><Relationship Id="rId2" Type="http://schemas.openxmlformats.org/officeDocument/2006/relationships/settings" Target="settings.xml"/><Relationship Id="rId16" Type="http://schemas.openxmlformats.org/officeDocument/2006/relationships/hyperlink" Target="https://www.temi.com/editor/t/yan3RB6YXY_0mvYYBJCrl8Uql-wQzFYt8_YDYmc3MFNvPldFpTnYdUMttBo_PPCCuhOKSMoLamhtuuqiyEvgXO8juGY?loadFrom=SharedLink&amp;ts=112.49" TargetMode="External"/><Relationship Id="rId20" Type="http://schemas.openxmlformats.org/officeDocument/2006/relationships/hyperlink" Target="https://www.temi.com/editor/t/yan3RB6YXY_0mvYYBJCrl8Uql-wQzFYt8_YDYmc3MFNvPldFpTnYdUMttBo_PPCCuhOKSMoLamhtuuqiyEvgXO8juGY?loadFrom=SharedLink&amp;ts=138.32" TargetMode="External"/><Relationship Id="rId29" Type="http://schemas.openxmlformats.org/officeDocument/2006/relationships/hyperlink" Target="https://www.temi.com/editor/t/yan3RB6YXY_0mvYYBJCrl8Uql-wQzFYt8_YDYmc3MFNvPldFpTnYdUMttBo_PPCCuhOKSMoLamhtuuqiyEvgXO8juGY?loadFrom=SharedLink&amp;ts=190.78" TargetMode="External"/><Relationship Id="rId1" Type="http://schemas.openxmlformats.org/officeDocument/2006/relationships/styles" Target="styles.xml"/><Relationship Id="rId6" Type="http://schemas.openxmlformats.org/officeDocument/2006/relationships/hyperlink" Target="https://www.temi.com/editor/t/yan3RB6YXY_0mvYYBJCrl8Uql-wQzFYt8_YDYmc3MFNvPldFpTnYdUMttBo_PPCCuhOKSMoLamhtuuqiyEvgXO8juGY?loadFrom=SharedLink&amp;ts=76.88" TargetMode="External"/><Relationship Id="rId11" Type="http://schemas.openxmlformats.org/officeDocument/2006/relationships/hyperlink" Target="https://www.temi.com/editor/t/yan3RB6YXY_0mvYYBJCrl8Uql-wQzFYt8_YDYmc3MFNvPldFpTnYdUMttBo_PPCCuhOKSMoLamhtuuqiyEvgXO8juGY?loadFrom=SharedLink&amp;ts=89.151" TargetMode="External"/><Relationship Id="rId24" Type="http://schemas.openxmlformats.org/officeDocument/2006/relationships/hyperlink" Target="https://www.temi.com/editor/t/yan3RB6YXY_0mvYYBJCrl8Uql-wQzFYt8_YDYmc3MFNvPldFpTnYdUMttBo_PPCCuhOKSMoLamhtuuqiyEvgXO8juGY?loadFrom=SharedLink&amp;ts=167.031" TargetMode="External"/><Relationship Id="rId32" Type="http://schemas.openxmlformats.org/officeDocument/2006/relationships/theme" Target="theme/theme1.xml"/><Relationship Id="rId5" Type="http://schemas.openxmlformats.org/officeDocument/2006/relationships/hyperlink" Target="https://www.temi.com/editor/t/yan3RB6YXY_0mvYYBJCrl8Uql-wQzFYt8_YDYmc3MFNvPldFpTnYdUMttBo_PPCCuhOKSMoLamhtuuqiyEvgXO8juGY?loadFrom=SharedLink&amp;ts=17.12" TargetMode="External"/><Relationship Id="rId15" Type="http://schemas.openxmlformats.org/officeDocument/2006/relationships/hyperlink" Target="https://www.temi.com/editor/t/yan3RB6YXY_0mvYYBJCrl8Uql-wQzFYt8_YDYmc3MFNvPldFpTnYdUMttBo_PPCCuhOKSMoLamhtuuqiyEvgXO8juGY?loadFrom=SharedLink&amp;ts=112.49" TargetMode="External"/><Relationship Id="rId23" Type="http://schemas.openxmlformats.org/officeDocument/2006/relationships/hyperlink" Target="https://www.temi.com/editor/t/yan3RB6YXY_0mvYYBJCrl8Uql-wQzFYt8_YDYmc3MFNvPldFpTnYdUMttBo_PPCCuhOKSMoLamhtuuqiyEvgXO8juGY?loadFrom=SharedLink&amp;ts=163.521" TargetMode="External"/><Relationship Id="rId28" Type="http://schemas.openxmlformats.org/officeDocument/2006/relationships/hyperlink" Target="https://www.temi.com/editor/t/yan3RB6YXY_0mvYYBJCrl8Uql-wQzFYt8_YDYmc3MFNvPldFpTnYdUMttBo_PPCCuhOKSMoLamhtuuqiyEvgXO8juGY?loadFrom=SharedLink&amp;ts=181.691" TargetMode="External"/><Relationship Id="rId10" Type="http://schemas.openxmlformats.org/officeDocument/2006/relationships/hyperlink" Target="https://www.temi.com/editor/t/yan3RB6YXY_0mvYYBJCrl8Uql-wQzFYt8_YDYmc3MFNvPldFpTnYdUMttBo_PPCCuhOKSMoLamhtuuqiyEvgXO8juGY?loadFrom=SharedLink&amp;ts=89.151" TargetMode="External"/><Relationship Id="rId19" Type="http://schemas.openxmlformats.org/officeDocument/2006/relationships/hyperlink" Target="https://www.temi.com/editor/t/yan3RB6YXY_0mvYYBJCrl8Uql-wQzFYt8_YDYmc3MFNvPldFpTnYdUMttBo_PPCCuhOKSMoLamhtuuqiyEvgXO8juGY?loadFrom=SharedLink&amp;ts=132.23" TargetMode="External"/><Relationship Id="rId31" Type="http://schemas.openxmlformats.org/officeDocument/2006/relationships/fontTable" Target="fontTable.xml"/><Relationship Id="rId4" Type="http://schemas.openxmlformats.org/officeDocument/2006/relationships/hyperlink" Target="https://www.temi.com/editor/t/yan3RB6YXY_0mvYYBJCrl8Uql-wQzFYt8_YDYmc3MFNvPldFpTnYdUMttBo_PPCCuhOKSMoLamhtuuqiyEvgXO8juGY?loadFrom=SharedLink&amp;ts=16.08" TargetMode="External"/><Relationship Id="rId9" Type="http://schemas.openxmlformats.org/officeDocument/2006/relationships/hyperlink" Target="https://www.temi.com/editor/t/yan3RB6YXY_0mvYYBJCrl8Uql-wQzFYt8_YDYmc3MFNvPldFpTnYdUMttBo_PPCCuhOKSMoLamhtuuqiyEvgXO8juGY?loadFrom=SharedLink&amp;ts=88.85" TargetMode="External"/><Relationship Id="rId14" Type="http://schemas.openxmlformats.org/officeDocument/2006/relationships/hyperlink" Target="https://www.temi.com/editor/t/yan3RB6YXY_0mvYYBJCrl8Uql-wQzFYt8_YDYmc3MFNvPldFpTnYdUMttBo_PPCCuhOKSMoLamhtuuqiyEvgXO8juGY?loadFrom=SharedLink&amp;ts=108.411" TargetMode="External"/><Relationship Id="rId22" Type="http://schemas.openxmlformats.org/officeDocument/2006/relationships/hyperlink" Target="https://www.temi.com/editor/t/yan3RB6YXY_0mvYYBJCrl8Uql-wQzFYt8_YDYmc3MFNvPldFpTnYdUMttBo_PPCCuhOKSMoLamhtuuqiyEvgXO8juGY?loadFrom=SharedLink&amp;ts=153.08" TargetMode="External"/><Relationship Id="rId27" Type="http://schemas.openxmlformats.org/officeDocument/2006/relationships/hyperlink" Target="https://www.temi.com/editor/t/yan3RB6YXY_0mvYYBJCrl8Uql-wQzFYt8_YDYmc3MFNvPldFpTnYdUMttBo_PPCCuhOKSMoLamhtuuqiyEvgXO8juGY?loadFrom=SharedLink&amp;ts=177.2" TargetMode="External"/><Relationship Id="rId30" Type="http://schemas.openxmlformats.org/officeDocument/2006/relationships/hyperlink" Target="https://www.temi.com/editor/t/yan3RB6YXY_0mvYYBJCrl8Uql-wQzFYt8_YDYmc3MFNvPldFpTnYdUMttBo_PPCCuhOKSMoLamhtuuqiyEvgXO8juGY?loadFrom=SharedLink&amp;ts=193.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2021-03-04T23:42:00Z</dcterms:created>
  <dcterms:modified xsi:type="dcterms:W3CDTF">2021-03-04T23:42:00Z</dcterms:modified>
</cp:coreProperties>
</file>